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深圳市桂湾四单元学校初中理科实验教学与测评改革软硬件建设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废标公告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一、项目基本情况</w:t>
      </w:r>
    </w:p>
    <w:p>
      <w:pPr>
        <w:spacing w:line="360" w:lineRule="auto"/>
        <w:ind w:left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采购项目编号：</w:t>
      </w:r>
      <w:r>
        <w:rPr>
          <w:rFonts w:hint="eastAsia" w:ascii="宋体" w:hAnsi="宋体" w:eastAsia="宋体" w:cs="宋体"/>
          <w:sz w:val="24"/>
          <w:lang w:eastAsia="zh-CN"/>
        </w:rPr>
        <w:t>NSDL2024000071</w:t>
      </w:r>
    </w:p>
    <w:p>
      <w:pPr>
        <w:spacing w:line="360" w:lineRule="auto"/>
        <w:ind w:left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采购项目名称：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深圳市桂湾四单元学校初中理科实验教学与测评改革软硬件建设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二、项目废标的原因</w:t>
      </w:r>
    </w:p>
    <w:p>
      <w:pPr>
        <w:spacing w:line="360" w:lineRule="auto"/>
        <w:ind w:leftChars="200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  <w:t>经评审，由于有效投标人不足三家</w:t>
      </w:r>
      <w:r>
        <w:rPr>
          <w:rFonts w:hint="eastAsia" w:asciiTheme="minorEastAsia" w:hAnsiTheme="minorEastAsia" w:cstheme="minorEastAsia"/>
          <w:color w:val="FF0000"/>
          <w:sz w:val="24"/>
          <w:szCs w:val="24"/>
          <w:lang w:val="en-US" w:eastAsia="zh-CN"/>
        </w:rPr>
        <w:t>，故本项目废标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  <w:t>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三、其他补充事宜</w:t>
      </w:r>
    </w:p>
    <w:p>
      <w:pPr>
        <w:spacing w:line="360" w:lineRule="auto"/>
        <w:ind w:leftChars="200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  <w:t>项目后续事宜，请留意相关公告。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四、凡对本次公告内容提出询问，请按以下方式联系。</w:t>
      </w:r>
    </w:p>
    <w:p>
      <w:pPr>
        <w:spacing w:line="360" w:lineRule="auto"/>
        <w:ind w:left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1.采购人信息</w:t>
      </w:r>
    </w:p>
    <w:p>
      <w:pPr>
        <w:spacing w:line="360" w:lineRule="auto"/>
        <w:ind w:leftChars="200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称：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 xml:space="preserve">深圳市南山外国语学校（集团）科华学校   </w:t>
      </w:r>
    </w:p>
    <w:p>
      <w:pPr>
        <w:spacing w:line="360" w:lineRule="auto"/>
        <w:ind w:leftChars="200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地　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址：深圳市南山区粤海街道大冲六路</w:t>
      </w:r>
    </w:p>
    <w:p>
      <w:pPr>
        <w:spacing w:line="360" w:lineRule="auto"/>
        <w:ind w:left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联系方式：江老师0755-26655859</w:t>
      </w:r>
    </w:p>
    <w:p>
      <w:pPr>
        <w:spacing w:line="360" w:lineRule="auto"/>
        <w:ind w:left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2.采购代理机构信息</w:t>
      </w:r>
    </w:p>
    <w:p>
      <w:pPr>
        <w:spacing w:line="360" w:lineRule="auto"/>
        <w:ind w:left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名  称：广东国和采购咨询有限公司</w:t>
      </w:r>
    </w:p>
    <w:p>
      <w:pPr>
        <w:spacing w:line="360" w:lineRule="auto"/>
        <w:ind w:leftChars="200"/>
        <w:rPr>
          <w:rFonts w:hint="default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地  址：深圳市南山区科技南路18号深圳湾科技生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态园12栋A座裙楼04层11A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号</w:t>
      </w:r>
    </w:p>
    <w:p>
      <w:pPr>
        <w:spacing w:line="360" w:lineRule="auto"/>
        <w:ind w:left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联系方式：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小姐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0755-33207928</w:t>
      </w:r>
    </w:p>
    <w:p>
      <w:pPr>
        <w:spacing w:line="360" w:lineRule="auto"/>
        <w:ind w:left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3.项目联系方式</w:t>
      </w:r>
    </w:p>
    <w:p>
      <w:pPr>
        <w:spacing w:line="360" w:lineRule="auto"/>
        <w:ind w:left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项目联系人：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小姐</w:t>
      </w:r>
    </w:p>
    <w:p>
      <w:pPr>
        <w:spacing w:line="360" w:lineRule="auto"/>
        <w:ind w:left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　　 话：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0755-33207928</w:t>
      </w:r>
    </w:p>
    <w:p>
      <w:pPr>
        <w:spacing w:line="360" w:lineRule="auto"/>
        <w:ind w:leftChars="200"/>
        <w:jc w:val="right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深圳市南山外国语学校（集团）科华学校</w:t>
      </w:r>
    </w:p>
    <w:p>
      <w:pPr>
        <w:spacing w:line="360" w:lineRule="auto"/>
        <w:ind w:leftChars="200"/>
        <w:jc w:val="right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color w:val="FF0000"/>
          <w:sz w:val="24"/>
          <w:szCs w:val="24"/>
          <w:lang w:eastAsia="zh-CN"/>
        </w:rPr>
        <w:t>2024年4月9日</w:t>
      </w:r>
    </w:p>
    <w:p/>
    <w:sectPr>
      <w:pgSz w:w="11906" w:h="16838"/>
      <w:pgMar w:top="1440" w:right="1757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M2NjNmQwYTI0NTYzNjExNDhhMjNkNmJjYzIwM2EifQ=="/>
  </w:docVars>
  <w:rsids>
    <w:rsidRoot w:val="366F2B61"/>
    <w:rsid w:val="045A78F5"/>
    <w:rsid w:val="0980437F"/>
    <w:rsid w:val="0B607365"/>
    <w:rsid w:val="0C4851EF"/>
    <w:rsid w:val="0D301B3F"/>
    <w:rsid w:val="11837E00"/>
    <w:rsid w:val="14543BB3"/>
    <w:rsid w:val="1DBD418A"/>
    <w:rsid w:val="1F4E7421"/>
    <w:rsid w:val="1F8E4EE7"/>
    <w:rsid w:val="21C334EC"/>
    <w:rsid w:val="2C9224A6"/>
    <w:rsid w:val="30DA630B"/>
    <w:rsid w:val="32125DF5"/>
    <w:rsid w:val="32560922"/>
    <w:rsid w:val="366F2B61"/>
    <w:rsid w:val="37CC2F24"/>
    <w:rsid w:val="3AD82C28"/>
    <w:rsid w:val="3B035B3E"/>
    <w:rsid w:val="3D3F13AE"/>
    <w:rsid w:val="44101230"/>
    <w:rsid w:val="46B1765A"/>
    <w:rsid w:val="4786784A"/>
    <w:rsid w:val="4B890AEE"/>
    <w:rsid w:val="576F5917"/>
    <w:rsid w:val="579E1676"/>
    <w:rsid w:val="58D51684"/>
    <w:rsid w:val="5B5D063E"/>
    <w:rsid w:val="60364631"/>
    <w:rsid w:val="62AC30EA"/>
    <w:rsid w:val="62D97CCB"/>
    <w:rsid w:val="63F054FA"/>
    <w:rsid w:val="64AE2A90"/>
    <w:rsid w:val="6577641E"/>
    <w:rsid w:val="67276658"/>
    <w:rsid w:val="67D6711C"/>
    <w:rsid w:val="691E1990"/>
    <w:rsid w:val="6E2F0A08"/>
    <w:rsid w:val="71983453"/>
    <w:rsid w:val="75096F75"/>
    <w:rsid w:val="7E09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Lines="50" w:afterLines="50" w:line="120" w:lineRule="auto"/>
      <w:ind w:firstLine="840" w:firstLineChars="400"/>
      <w:jc w:val="left"/>
    </w:pPr>
    <w:rPr>
      <w:rFonts w:ascii="宋体" w:hAnsi="宋体"/>
    </w:rPr>
  </w:style>
  <w:style w:type="paragraph" w:styleId="5">
    <w:name w:val="Normal (Web)"/>
    <w:basedOn w:val="1"/>
    <w:autoRedefine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342</Characters>
  <Lines>0</Lines>
  <Paragraphs>0</Paragraphs>
  <TotalTime>0</TotalTime>
  <ScaleCrop>false</ScaleCrop>
  <LinksUpToDate>false</LinksUpToDate>
  <CharactersWithSpaces>362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2020-07-14T08:00:00Z</dcterms:created>
  <dc:creator>Administrator</dc:creator>
  <cp:lastModifiedBy>admin</cp:lastModifiedBy>
  <dcterms:modified xsi:type="dcterms:W3CDTF">2024-03-28T03:59:57Z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23BC08B6D4114815B0A6025326024BAE</vt:lpwstr>
  </property>
</Properties>
</file>